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114"/>
        <w:tblW w:w="9746" w:type="dxa"/>
        <w:tblLayout w:type="fixed"/>
        <w:tblLook w:val="04A0"/>
      </w:tblPr>
      <w:tblGrid>
        <w:gridCol w:w="3978"/>
        <w:gridCol w:w="5768"/>
      </w:tblGrid>
      <w:tr w:rsidR="007E47E9" w:rsidTr="005843EC">
        <w:trPr>
          <w:trHeight w:val="666"/>
        </w:trPr>
        <w:tc>
          <w:tcPr>
            <w:tcW w:w="9746" w:type="dxa"/>
            <w:gridSpan w:val="2"/>
          </w:tcPr>
          <w:p w:rsidR="007E47E9" w:rsidRDefault="007E47E9" w:rsidP="007E47E9">
            <w:pPr>
              <w:jc w:val="both"/>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4714240</wp:posOffset>
                  </wp:positionH>
                  <wp:positionV relativeFrom="paragraph">
                    <wp:posOffset>15240</wp:posOffset>
                  </wp:positionV>
                  <wp:extent cx="1083310" cy="925195"/>
                  <wp:effectExtent l="19050" t="0" r="2540" b="0"/>
                  <wp:wrapSquare wrapText="bothSides"/>
                  <wp:docPr id="5" name="Picture 1" descr="10553443_1479237888986558_5154892529568287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3443_1479237888986558_5154892529568287224_n.jpg"/>
                          <pic:cNvPicPr/>
                        </pic:nvPicPr>
                        <pic:blipFill>
                          <a:blip r:embed="rId7" cstate="print">
                            <a:grayscl/>
                            <a:lum bright="20000" contrast="10000"/>
                          </a:blip>
                          <a:stretch>
                            <a:fillRect/>
                          </a:stretch>
                        </pic:blipFill>
                        <pic:spPr>
                          <a:xfrm>
                            <a:off x="0" y="0"/>
                            <a:ext cx="1083310" cy="925195"/>
                          </a:xfrm>
                          <a:prstGeom prst="rect">
                            <a:avLst/>
                          </a:prstGeom>
                        </pic:spPr>
                      </pic:pic>
                    </a:graphicData>
                  </a:graphic>
                </wp:anchor>
              </w:drawing>
            </w:r>
            <w:r>
              <w:rPr>
                <w:rFonts w:ascii="Tahoma" w:hAnsi="Tahoma" w:cs="Tahoma"/>
                <w:b/>
                <w:sz w:val="24"/>
                <w:szCs w:val="24"/>
              </w:rPr>
              <w:t>CONDE, ANGELICA F.</w:t>
            </w:r>
          </w:p>
          <w:p w:rsidR="007E47E9" w:rsidRDefault="007E47E9" w:rsidP="007E47E9">
            <w:pPr>
              <w:jc w:val="both"/>
              <w:rPr>
                <w:rFonts w:ascii="Tahoma" w:hAnsi="Tahoma" w:cs="Tahoma"/>
                <w:b/>
                <w:sz w:val="24"/>
                <w:szCs w:val="24"/>
              </w:rPr>
            </w:pPr>
            <w:r>
              <w:rPr>
                <w:rFonts w:ascii="Tahoma" w:hAnsi="Tahoma" w:cs="Tahoma"/>
                <w:b/>
                <w:sz w:val="24"/>
                <w:szCs w:val="24"/>
              </w:rPr>
              <w:t>IV-7 BSE VE</w:t>
            </w:r>
          </w:p>
          <w:p w:rsidR="007E47E9" w:rsidRDefault="007E47E9" w:rsidP="007E47E9">
            <w:pPr>
              <w:jc w:val="both"/>
              <w:rPr>
                <w:rFonts w:ascii="Tahoma" w:hAnsi="Tahoma" w:cs="Tahoma"/>
                <w:b/>
                <w:sz w:val="24"/>
                <w:szCs w:val="24"/>
              </w:rPr>
            </w:pPr>
            <w:r>
              <w:rPr>
                <w:rFonts w:ascii="Tahoma" w:hAnsi="Tahoma" w:cs="Tahoma"/>
                <w:b/>
                <w:sz w:val="24"/>
                <w:szCs w:val="24"/>
              </w:rPr>
              <w:t>#        SYSTEM THEORY</w:t>
            </w:r>
          </w:p>
          <w:p w:rsidR="007E47E9" w:rsidRDefault="007E47E9" w:rsidP="007E47E9">
            <w:pPr>
              <w:jc w:val="both"/>
              <w:rPr>
                <w:rFonts w:ascii="Tahoma" w:hAnsi="Tahoma" w:cs="Tahoma"/>
                <w:b/>
                <w:sz w:val="24"/>
                <w:szCs w:val="24"/>
              </w:rPr>
            </w:pPr>
          </w:p>
          <w:p w:rsidR="007E47E9" w:rsidRPr="00C22E57" w:rsidRDefault="007E47E9" w:rsidP="007E47E9">
            <w:pPr>
              <w:jc w:val="both"/>
              <w:rPr>
                <w:rFonts w:ascii="Tahoma" w:hAnsi="Tahoma" w:cs="Tahoma"/>
                <w:b/>
                <w:sz w:val="24"/>
                <w:szCs w:val="24"/>
              </w:rPr>
            </w:pPr>
          </w:p>
        </w:tc>
      </w:tr>
      <w:tr w:rsidR="00D95915" w:rsidTr="001936EA">
        <w:trPr>
          <w:trHeight w:val="666"/>
        </w:trPr>
        <w:tc>
          <w:tcPr>
            <w:tcW w:w="3978" w:type="dxa"/>
          </w:tcPr>
          <w:p w:rsidR="00D95915" w:rsidRDefault="00D95915" w:rsidP="006B4451">
            <w:pPr>
              <w:pStyle w:val="PlainText"/>
              <w:spacing w:line="360" w:lineRule="auto"/>
              <w:rPr>
                <w:rFonts w:ascii="Tahoma" w:hAnsi="Tahoma" w:cs="Tahoma"/>
                <w:b/>
                <w:sz w:val="24"/>
                <w:szCs w:val="24"/>
              </w:rPr>
            </w:pPr>
            <w:r>
              <w:rPr>
                <w:rFonts w:ascii="Tahoma" w:hAnsi="Tahoma" w:cs="Tahoma"/>
                <w:b/>
                <w:sz w:val="24"/>
                <w:szCs w:val="24"/>
              </w:rPr>
              <w:t>Objectives:</w:t>
            </w:r>
          </w:p>
          <w:p w:rsidR="00D95915" w:rsidRPr="006B4451" w:rsidRDefault="00D95915" w:rsidP="006B4451">
            <w:pPr>
              <w:pStyle w:val="NoSpacing"/>
              <w:rPr>
                <w:rFonts w:ascii="Tahoma" w:hAnsi="Tahoma" w:cs="Tahoma"/>
                <w:sz w:val="24"/>
                <w:szCs w:val="24"/>
              </w:rPr>
            </w:pPr>
            <w:r w:rsidRPr="006B4451">
              <w:rPr>
                <w:rFonts w:ascii="Tahoma" w:hAnsi="Tahoma" w:cs="Tahoma"/>
                <w:sz w:val="24"/>
                <w:szCs w:val="24"/>
              </w:rPr>
              <w:t>At the end of the lesson, students are expected to:</w:t>
            </w:r>
          </w:p>
          <w:p w:rsidR="00D95915" w:rsidRPr="006B4451" w:rsidRDefault="00D95915" w:rsidP="006B4451">
            <w:pPr>
              <w:pStyle w:val="NoSpacing"/>
              <w:rPr>
                <w:rFonts w:ascii="Tahoma" w:hAnsi="Tahoma" w:cs="Tahoma"/>
                <w:sz w:val="24"/>
                <w:szCs w:val="24"/>
              </w:rPr>
            </w:pPr>
            <w:r w:rsidRPr="006B4451">
              <w:rPr>
                <w:rFonts w:ascii="Tahoma" w:hAnsi="Tahoma" w:cs="Tahoma"/>
                <w:b/>
                <w:sz w:val="24"/>
                <w:szCs w:val="24"/>
              </w:rPr>
              <w:t xml:space="preserve">C. </w:t>
            </w:r>
            <w:r w:rsidR="00B86A0F">
              <w:rPr>
                <w:rFonts w:ascii="Tahoma" w:hAnsi="Tahoma" w:cs="Tahoma"/>
                <w:sz w:val="24"/>
                <w:szCs w:val="24"/>
              </w:rPr>
              <w:t>u</w:t>
            </w:r>
            <w:r w:rsidRPr="006B4451">
              <w:rPr>
                <w:rFonts w:ascii="Tahoma" w:hAnsi="Tahoma" w:cs="Tahoma"/>
                <w:sz w:val="24"/>
                <w:szCs w:val="24"/>
              </w:rPr>
              <w:t>nderstand the importance of systems theory; and</w:t>
            </w:r>
          </w:p>
          <w:p w:rsidR="00D95915" w:rsidRPr="00B86A0F" w:rsidRDefault="00D95915" w:rsidP="006B4451">
            <w:pPr>
              <w:pStyle w:val="NoSpacing"/>
              <w:rPr>
                <w:rFonts w:ascii="Tahoma" w:hAnsi="Tahoma" w:cs="Tahoma"/>
                <w:sz w:val="24"/>
                <w:szCs w:val="24"/>
              </w:rPr>
            </w:pPr>
            <w:r w:rsidRPr="006B4451">
              <w:rPr>
                <w:rFonts w:ascii="Tahoma" w:hAnsi="Tahoma" w:cs="Tahoma"/>
                <w:b/>
                <w:sz w:val="24"/>
                <w:szCs w:val="24"/>
              </w:rPr>
              <w:t xml:space="preserve">A. </w:t>
            </w:r>
            <w:r w:rsidRPr="00B86A0F">
              <w:rPr>
                <w:rFonts w:ascii="Tahoma" w:hAnsi="Tahoma" w:cs="Tahoma"/>
                <w:sz w:val="24"/>
                <w:szCs w:val="24"/>
              </w:rPr>
              <w:t xml:space="preserve">appreciate </w:t>
            </w:r>
            <w:r w:rsidR="00B86A0F">
              <w:rPr>
                <w:rFonts w:ascii="Tahoma" w:hAnsi="Tahoma" w:cs="Tahoma"/>
                <w:sz w:val="24"/>
                <w:szCs w:val="24"/>
              </w:rPr>
              <w:t xml:space="preserve">affection and cooperation </w:t>
            </w:r>
            <w:r w:rsidRPr="00B86A0F">
              <w:rPr>
                <w:rFonts w:ascii="Tahoma" w:hAnsi="Tahoma" w:cs="Tahoma"/>
                <w:sz w:val="24"/>
                <w:szCs w:val="24"/>
              </w:rPr>
              <w:t>with others; and</w:t>
            </w:r>
          </w:p>
          <w:p w:rsidR="00D95915" w:rsidRPr="00B86A0F" w:rsidRDefault="00D95915" w:rsidP="006B4451">
            <w:pPr>
              <w:pStyle w:val="NoSpacing"/>
              <w:rPr>
                <w:rFonts w:ascii="Tahoma" w:hAnsi="Tahoma" w:cs="Tahoma"/>
                <w:sz w:val="24"/>
                <w:szCs w:val="24"/>
              </w:rPr>
            </w:pPr>
            <w:r w:rsidRPr="00B86A0F">
              <w:rPr>
                <w:rFonts w:ascii="Tahoma" w:hAnsi="Tahoma" w:cs="Tahoma"/>
                <w:b/>
                <w:sz w:val="24"/>
                <w:szCs w:val="24"/>
              </w:rPr>
              <w:t xml:space="preserve">B. </w:t>
            </w:r>
            <w:r w:rsidR="00B86A0F">
              <w:rPr>
                <w:rFonts w:ascii="Tahoma" w:hAnsi="Tahoma" w:cs="Tahoma"/>
                <w:sz w:val="24"/>
                <w:szCs w:val="24"/>
              </w:rPr>
              <w:t>develop the relation with others</w:t>
            </w:r>
          </w:p>
          <w:p w:rsidR="00D95915" w:rsidRPr="003C1B36" w:rsidRDefault="00D95915" w:rsidP="006B4451">
            <w:pPr>
              <w:pStyle w:val="PlainText"/>
              <w:spacing w:line="360" w:lineRule="auto"/>
              <w:rPr>
                <w:rFonts w:ascii="Tahoma" w:hAnsi="Tahoma" w:cs="Tahoma"/>
                <w:b/>
                <w:sz w:val="24"/>
                <w:szCs w:val="24"/>
              </w:rPr>
            </w:pPr>
          </w:p>
        </w:tc>
        <w:tc>
          <w:tcPr>
            <w:tcW w:w="5768" w:type="dxa"/>
            <w:vMerge w:val="restart"/>
          </w:tcPr>
          <w:p w:rsidR="00D95915" w:rsidRDefault="00D95915" w:rsidP="006B4451">
            <w:pPr>
              <w:pStyle w:val="PlainText"/>
              <w:spacing w:line="360" w:lineRule="auto"/>
              <w:rPr>
                <w:rFonts w:ascii="Tahoma" w:hAnsi="Tahoma" w:cs="Tahoma"/>
                <w:b/>
                <w:sz w:val="24"/>
                <w:szCs w:val="24"/>
              </w:rPr>
            </w:pPr>
            <w:r w:rsidRPr="003C1B36">
              <w:rPr>
                <w:rFonts w:ascii="Tahoma" w:hAnsi="Tahoma" w:cs="Tahoma"/>
                <w:b/>
                <w:sz w:val="24"/>
                <w:szCs w:val="24"/>
              </w:rPr>
              <w:t>Activity</w:t>
            </w:r>
          </w:p>
          <w:p w:rsidR="00D95915" w:rsidRDefault="00D95915" w:rsidP="006B4451">
            <w:pPr>
              <w:pStyle w:val="NoSpacing"/>
              <w:rPr>
                <w:rFonts w:ascii="Tahoma" w:hAnsi="Tahoma" w:cs="Tahoma"/>
                <w:sz w:val="24"/>
                <w:szCs w:val="24"/>
              </w:rPr>
            </w:pPr>
            <w:r w:rsidRPr="006B4451">
              <w:rPr>
                <w:rFonts w:ascii="Tahoma" w:hAnsi="Tahoma" w:cs="Tahoma"/>
                <w:sz w:val="24"/>
                <w:szCs w:val="24"/>
              </w:rPr>
              <w:t>Direction: The class will group into two (2). Each group will be given 15 pieces of paper. In 5 minutes each groups need to make a base where in all members will fit inside.</w:t>
            </w:r>
          </w:p>
          <w:p w:rsidR="00D95915" w:rsidRDefault="00D95915" w:rsidP="006B4451">
            <w:pPr>
              <w:pStyle w:val="NoSpacing"/>
              <w:rPr>
                <w:rFonts w:ascii="Tahoma" w:hAnsi="Tahoma" w:cs="Tahoma"/>
                <w:sz w:val="24"/>
                <w:szCs w:val="24"/>
              </w:rPr>
            </w:pPr>
          </w:p>
          <w:p w:rsidR="00D95915" w:rsidRDefault="00D95915" w:rsidP="006B4451">
            <w:pPr>
              <w:pStyle w:val="NoSpacing"/>
              <w:rPr>
                <w:rFonts w:ascii="Tahoma" w:hAnsi="Tahoma" w:cs="Tahoma"/>
                <w:sz w:val="24"/>
              </w:rPr>
            </w:pPr>
            <w:r w:rsidRPr="006B4451">
              <w:rPr>
                <w:rFonts w:ascii="Tahoma" w:hAnsi="Tahoma" w:cs="Tahoma"/>
                <w:sz w:val="24"/>
              </w:rPr>
              <w:t>Processing Questions:</w:t>
            </w:r>
          </w:p>
          <w:p w:rsidR="00067119" w:rsidRDefault="00067119" w:rsidP="006B4451">
            <w:pPr>
              <w:pStyle w:val="NoSpacing"/>
              <w:rPr>
                <w:rFonts w:ascii="Tahoma" w:hAnsi="Tahoma" w:cs="Tahoma"/>
                <w:sz w:val="24"/>
              </w:rPr>
            </w:pPr>
          </w:p>
          <w:p w:rsidR="00067119" w:rsidRDefault="00067119" w:rsidP="00067119">
            <w:pPr>
              <w:pStyle w:val="NoSpacing"/>
              <w:numPr>
                <w:ilvl w:val="0"/>
                <w:numId w:val="12"/>
              </w:numPr>
              <w:rPr>
                <w:rFonts w:ascii="Tahoma" w:hAnsi="Tahoma" w:cs="Tahoma"/>
                <w:sz w:val="24"/>
              </w:rPr>
            </w:pPr>
            <w:r>
              <w:rPr>
                <w:rFonts w:ascii="Tahoma" w:hAnsi="Tahoma" w:cs="Tahoma"/>
                <w:sz w:val="24"/>
              </w:rPr>
              <w:t>How did you find the activity? Why?</w:t>
            </w:r>
          </w:p>
          <w:p w:rsidR="00067119" w:rsidRDefault="00067119" w:rsidP="00067119">
            <w:pPr>
              <w:pStyle w:val="NoSpacing"/>
              <w:numPr>
                <w:ilvl w:val="0"/>
                <w:numId w:val="12"/>
              </w:numPr>
              <w:rPr>
                <w:rFonts w:ascii="Tahoma" w:hAnsi="Tahoma" w:cs="Tahoma"/>
                <w:sz w:val="24"/>
              </w:rPr>
            </w:pPr>
            <w:r>
              <w:rPr>
                <w:rFonts w:ascii="Tahoma" w:hAnsi="Tahoma" w:cs="Tahoma"/>
                <w:sz w:val="24"/>
              </w:rPr>
              <w:t>What strategy of your group use to accomplish the task?</w:t>
            </w:r>
          </w:p>
          <w:p w:rsidR="00067119" w:rsidRDefault="00067119" w:rsidP="00067119">
            <w:pPr>
              <w:pStyle w:val="NoSpacing"/>
              <w:numPr>
                <w:ilvl w:val="0"/>
                <w:numId w:val="12"/>
              </w:numPr>
              <w:rPr>
                <w:rFonts w:ascii="Tahoma" w:hAnsi="Tahoma" w:cs="Tahoma"/>
                <w:sz w:val="24"/>
              </w:rPr>
            </w:pPr>
            <w:r>
              <w:rPr>
                <w:rFonts w:ascii="Tahoma" w:hAnsi="Tahoma" w:cs="Tahoma"/>
                <w:sz w:val="24"/>
              </w:rPr>
              <w:t>What do you think is needed(characteristics) to a group to finish the task?</w:t>
            </w:r>
          </w:p>
          <w:p w:rsidR="00067119" w:rsidRDefault="00067119" w:rsidP="00067119">
            <w:pPr>
              <w:pStyle w:val="NoSpacing"/>
              <w:numPr>
                <w:ilvl w:val="0"/>
                <w:numId w:val="12"/>
              </w:numPr>
              <w:rPr>
                <w:rFonts w:ascii="Tahoma" w:hAnsi="Tahoma" w:cs="Tahoma"/>
                <w:sz w:val="24"/>
              </w:rPr>
            </w:pPr>
            <w:r>
              <w:rPr>
                <w:rFonts w:ascii="Tahoma" w:hAnsi="Tahoma" w:cs="Tahoma"/>
                <w:sz w:val="24"/>
              </w:rPr>
              <w:t>How will you gain the cooperation of each member in a group?</w:t>
            </w:r>
          </w:p>
          <w:p w:rsidR="00067119" w:rsidRPr="006B4451" w:rsidRDefault="00067119" w:rsidP="00067119">
            <w:pPr>
              <w:pStyle w:val="NoSpacing"/>
              <w:numPr>
                <w:ilvl w:val="0"/>
                <w:numId w:val="12"/>
              </w:numPr>
              <w:rPr>
                <w:rFonts w:ascii="Tahoma" w:hAnsi="Tahoma" w:cs="Tahoma"/>
                <w:sz w:val="24"/>
              </w:rPr>
            </w:pPr>
            <w:r>
              <w:rPr>
                <w:rFonts w:ascii="Tahoma" w:hAnsi="Tahoma" w:cs="Tahoma"/>
                <w:sz w:val="24"/>
              </w:rPr>
              <w:t>As a member, what do you think is your responsibility or things to do to say that you are part or cooperating with the group?</w:t>
            </w:r>
          </w:p>
          <w:p w:rsidR="00D95915" w:rsidRDefault="00D95915" w:rsidP="006B4451">
            <w:pPr>
              <w:pStyle w:val="NoSpacing"/>
              <w:rPr>
                <w:rFonts w:ascii="Tahoma" w:hAnsi="Tahoma" w:cs="Tahoma"/>
                <w:sz w:val="24"/>
              </w:rPr>
            </w:pPr>
          </w:p>
          <w:p w:rsidR="00D95915" w:rsidRPr="00317C17" w:rsidRDefault="00D95915" w:rsidP="007E47E9"/>
          <w:p w:rsidR="00D95915" w:rsidRPr="00BF0FBA" w:rsidRDefault="00D95915" w:rsidP="00E34970">
            <w:pPr>
              <w:spacing w:line="360" w:lineRule="auto"/>
              <w:rPr>
                <w:rFonts w:ascii="Tahoma" w:hAnsi="Tahoma" w:cs="Tahoma"/>
                <w:b/>
                <w:sz w:val="24"/>
                <w:szCs w:val="24"/>
              </w:rPr>
            </w:pPr>
            <w:r w:rsidRPr="003C1B36">
              <w:rPr>
                <w:rFonts w:ascii="Tahoma" w:eastAsia="Times New Roman" w:hAnsi="Tahoma" w:cs="Tahoma"/>
                <w:color w:val="222222"/>
                <w:sz w:val="24"/>
                <w:szCs w:val="24"/>
              </w:rPr>
              <w:t xml:space="preserve"> </w:t>
            </w:r>
          </w:p>
        </w:tc>
      </w:tr>
      <w:tr w:rsidR="00D95915" w:rsidTr="001936EA">
        <w:trPr>
          <w:trHeight w:val="666"/>
        </w:trPr>
        <w:tc>
          <w:tcPr>
            <w:tcW w:w="3978" w:type="dxa"/>
          </w:tcPr>
          <w:p w:rsidR="00D95915" w:rsidRPr="00BF0FBA" w:rsidRDefault="00D95915" w:rsidP="006B4451">
            <w:pPr>
              <w:pStyle w:val="PlainText"/>
              <w:spacing w:line="360" w:lineRule="auto"/>
              <w:jc w:val="both"/>
              <w:rPr>
                <w:rFonts w:ascii="Tahoma" w:hAnsi="Tahoma" w:cs="Tahoma"/>
                <w:b/>
                <w:sz w:val="24"/>
                <w:szCs w:val="24"/>
              </w:rPr>
            </w:pPr>
            <w:r w:rsidRPr="00BF0FBA">
              <w:rPr>
                <w:rFonts w:ascii="Tahoma" w:hAnsi="Tahoma" w:cs="Tahoma"/>
                <w:b/>
                <w:sz w:val="24"/>
                <w:szCs w:val="24"/>
              </w:rPr>
              <w:t xml:space="preserve">References: </w:t>
            </w:r>
          </w:p>
          <w:p w:rsidR="00D95915" w:rsidRPr="006B4451" w:rsidRDefault="00D95915" w:rsidP="006B4451">
            <w:pPr>
              <w:pStyle w:val="NoSpacing"/>
              <w:numPr>
                <w:ilvl w:val="0"/>
                <w:numId w:val="10"/>
              </w:numPr>
              <w:rPr>
                <w:rFonts w:ascii="Tahoma" w:hAnsi="Tahoma" w:cs="Tahoma"/>
                <w:b/>
              </w:rPr>
            </w:pPr>
            <w:r w:rsidRPr="006B4451">
              <w:rPr>
                <w:rFonts w:ascii="Tahoma" w:hAnsi="Tahoma" w:cs="Tahoma"/>
                <w:b/>
              </w:rPr>
              <w:t>Developmental theories of group processes</w:t>
            </w:r>
          </w:p>
          <w:p w:rsidR="00D95915" w:rsidRDefault="002A0DE2" w:rsidP="006B4451">
            <w:pPr>
              <w:pStyle w:val="NoSpacing"/>
              <w:ind w:left="702"/>
            </w:pPr>
            <w:hyperlink r:id="rId8" w:history="1">
              <w:r w:rsidR="00D95915" w:rsidRPr="006B4451">
                <w:rPr>
                  <w:rStyle w:val="Hyperlink"/>
                  <w:rFonts w:ascii="Tahoma" w:hAnsi="Tahoma" w:cs="Tahoma"/>
                </w:rPr>
                <w:t>http://www.guidance-research.org/EG/impprac/ImpP4/ImpP4iii/ImpP4iiitheories/ImpP4iiidev</w:t>
              </w:r>
            </w:hyperlink>
          </w:p>
          <w:p w:rsidR="00D95915" w:rsidRPr="006B4451" w:rsidRDefault="00D95915" w:rsidP="006B4451">
            <w:pPr>
              <w:pStyle w:val="NoSpacing"/>
              <w:numPr>
                <w:ilvl w:val="0"/>
                <w:numId w:val="10"/>
              </w:numPr>
              <w:rPr>
                <w:rFonts w:ascii="Tahoma" w:hAnsi="Tahoma" w:cs="Tahoma"/>
              </w:rPr>
            </w:pPr>
            <w:r>
              <w:rPr>
                <w:rFonts w:ascii="Tahoma" w:hAnsi="Tahoma" w:cs="Tahoma"/>
                <w:b/>
                <w:color w:val="000000"/>
                <w:sz w:val="24"/>
                <w:szCs w:val="24"/>
              </w:rPr>
              <w:t>T</w:t>
            </w:r>
            <w:r w:rsidRPr="006B4451">
              <w:rPr>
                <w:rFonts w:ascii="Tahoma" w:hAnsi="Tahoma" w:cs="Tahoma"/>
                <w:b/>
                <w:color w:val="000000"/>
                <w:sz w:val="24"/>
                <w:szCs w:val="24"/>
              </w:rPr>
              <w:t>heories of small group communication</w:t>
            </w:r>
          </w:p>
          <w:p w:rsidR="00D95915" w:rsidRDefault="002A0DE2" w:rsidP="006B4451">
            <w:pPr>
              <w:ind w:left="702"/>
              <w:rPr>
                <w:rFonts w:ascii="Tahoma" w:hAnsi="Tahoma" w:cs="Tahoma"/>
                <w:sz w:val="24"/>
                <w:szCs w:val="24"/>
              </w:rPr>
            </w:pPr>
            <w:hyperlink r:id="rId9" w:history="1">
              <w:r w:rsidR="00D95915" w:rsidRPr="00942CA3">
                <w:rPr>
                  <w:rStyle w:val="Hyperlink"/>
                  <w:rFonts w:ascii="Tahoma" w:hAnsi="Tahoma" w:cs="Tahoma"/>
                  <w:sz w:val="24"/>
                  <w:szCs w:val="24"/>
                </w:rPr>
                <w:t>http://www.mhhe.com/socscience/comm/group/students/theory.htm</w:t>
              </w:r>
            </w:hyperlink>
          </w:p>
          <w:p w:rsidR="00D95915" w:rsidRPr="006B4451" w:rsidRDefault="00D95915" w:rsidP="006B4451">
            <w:pPr>
              <w:pStyle w:val="ListParagraph"/>
              <w:numPr>
                <w:ilvl w:val="0"/>
                <w:numId w:val="10"/>
              </w:numPr>
              <w:rPr>
                <w:rFonts w:ascii="Tahoma" w:hAnsi="Tahoma" w:cs="Tahoma"/>
                <w:sz w:val="24"/>
                <w:szCs w:val="24"/>
              </w:rPr>
            </w:pPr>
            <w:r w:rsidRPr="006B4451">
              <w:rPr>
                <w:rFonts w:ascii="Tahoma" w:hAnsi="Tahoma" w:cs="Tahoma"/>
                <w:b/>
                <w:sz w:val="24"/>
                <w:szCs w:val="24"/>
              </w:rPr>
              <w:t>Group Dynamic</w:t>
            </w:r>
          </w:p>
          <w:p w:rsidR="00D95915" w:rsidRPr="00D95915" w:rsidRDefault="002A0DE2" w:rsidP="00D95915">
            <w:pPr>
              <w:ind w:left="702"/>
              <w:rPr>
                <w:sz w:val="36"/>
              </w:rPr>
            </w:pPr>
            <w:hyperlink r:id="rId10" w:history="1">
              <w:r w:rsidR="00D95915" w:rsidRPr="005F064D">
                <w:rPr>
                  <w:rStyle w:val="Hyperlink"/>
                  <w:rFonts w:ascii="Tahoma" w:hAnsi="Tahoma" w:cs="Tahoma"/>
                  <w:sz w:val="24"/>
                  <w:szCs w:val="24"/>
                </w:rPr>
                <w:t>http://www.selba.org/gedseng/social/facilitation/groupdynamics.html</w:t>
              </w:r>
            </w:hyperlink>
            <w:r w:rsidR="00D95915">
              <w:rPr>
                <w:sz w:val="36"/>
              </w:rPr>
              <w:t xml:space="preserve"> </w:t>
            </w:r>
          </w:p>
          <w:p w:rsidR="00D95915" w:rsidRDefault="00D95915" w:rsidP="007E47E9"/>
          <w:p w:rsidR="00D95915" w:rsidRDefault="00D95915" w:rsidP="007E47E9"/>
          <w:p w:rsidR="00067119" w:rsidRDefault="00067119" w:rsidP="007E47E9"/>
          <w:p w:rsidR="00067119" w:rsidRDefault="00067119" w:rsidP="007E47E9"/>
          <w:p w:rsidR="00067119" w:rsidRDefault="00067119" w:rsidP="007E47E9"/>
          <w:p w:rsidR="00067119" w:rsidRDefault="00067119" w:rsidP="007E47E9"/>
        </w:tc>
        <w:tc>
          <w:tcPr>
            <w:tcW w:w="5768" w:type="dxa"/>
            <w:vMerge/>
          </w:tcPr>
          <w:p w:rsidR="00D95915" w:rsidRPr="00294447" w:rsidRDefault="00D95915" w:rsidP="007E47E9">
            <w:pPr>
              <w:spacing w:line="360" w:lineRule="auto"/>
              <w:rPr>
                <w:rFonts w:ascii="Tahoma" w:eastAsia="Times New Roman" w:hAnsi="Tahoma" w:cs="Tahoma"/>
                <w:color w:val="222222"/>
                <w:sz w:val="24"/>
                <w:szCs w:val="24"/>
              </w:rPr>
            </w:pPr>
          </w:p>
        </w:tc>
      </w:tr>
      <w:tr w:rsidR="00D95915" w:rsidTr="001936EA">
        <w:trPr>
          <w:trHeight w:val="666"/>
        </w:trPr>
        <w:tc>
          <w:tcPr>
            <w:tcW w:w="3978" w:type="dxa"/>
          </w:tcPr>
          <w:p w:rsidR="00D95915" w:rsidRPr="00E13C32" w:rsidRDefault="00D95915" w:rsidP="00E12211">
            <w:pPr>
              <w:pStyle w:val="NoSpacing"/>
              <w:rPr>
                <w:rFonts w:ascii="Tahoma" w:hAnsi="Tahoma" w:cs="Tahoma"/>
                <w:b/>
                <w:sz w:val="28"/>
              </w:rPr>
            </w:pPr>
            <w:r w:rsidRPr="00E13C32">
              <w:rPr>
                <w:rFonts w:ascii="Tahoma" w:hAnsi="Tahoma" w:cs="Tahoma"/>
                <w:b/>
                <w:sz w:val="28"/>
              </w:rPr>
              <w:lastRenderedPageBreak/>
              <w:t>Abstraction:</w:t>
            </w:r>
          </w:p>
          <w:p w:rsidR="00D95915" w:rsidRPr="00E12211" w:rsidRDefault="00D95915" w:rsidP="00E12211">
            <w:pPr>
              <w:pStyle w:val="NoSpacing"/>
              <w:rPr>
                <w:rFonts w:ascii="Tahoma" w:hAnsi="Tahoma" w:cs="Tahoma"/>
                <w:sz w:val="24"/>
              </w:rPr>
            </w:pPr>
          </w:p>
          <w:p w:rsidR="00D95915" w:rsidRDefault="00D95915" w:rsidP="00E12211">
            <w:pPr>
              <w:pStyle w:val="NoSpacing"/>
              <w:rPr>
                <w:rStyle w:val="apple-converted-space"/>
                <w:rFonts w:ascii="Tahoma" w:hAnsi="Tahoma" w:cs="Tahoma"/>
                <w:sz w:val="28"/>
                <w:szCs w:val="24"/>
              </w:rPr>
            </w:pPr>
            <w:r w:rsidRPr="00E12211">
              <w:rPr>
                <w:rFonts w:ascii="Tahoma" w:hAnsi="Tahoma" w:cs="Tahoma"/>
                <w:bCs/>
                <w:sz w:val="24"/>
              </w:rPr>
              <w:t>Systems theory states groups are open systems, which are influenced by such independent variables as; openness to environment, interdependence, input variables, process variables, and output variables.  (Ludwig Von Bertalanffy)</w:t>
            </w:r>
            <w:r w:rsidRPr="00E12211">
              <w:rPr>
                <w:rStyle w:val="apple-converted-space"/>
                <w:rFonts w:ascii="Tahoma" w:hAnsi="Tahoma" w:cs="Tahoma"/>
                <w:sz w:val="28"/>
                <w:szCs w:val="24"/>
              </w:rPr>
              <w:t> </w:t>
            </w:r>
          </w:p>
          <w:p w:rsidR="00E12211" w:rsidRPr="00E12211" w:rsidRDefault="00E12211" w:rsidP="00E12211">
            <w:pPr>
              <w:pStyle w:val="NoSpacing"/>
              <w:rPr>
                <w:rStyle w:val="apple-converted-space"/>
                <w:rFonts w:ascii="Tahoma" w:hAnsi="Tahoma" w:cs="Tahoma"/>
                <w:sz w:val="28"/>
                <w:szCs w:val="24"/>
              </w:rPr>
            </w:pPr>
          </w:p>
          <w:p w:rsidR="00D95915" w:rsidRPr="00E12211" w:rsidRDefault="00D95915" w:rsidP="00E12211">
            <w:pPr>
              <w:pStyle w:val="NoSpacing"/>
              <w:rPr>
                <w:rFonts w:ascii="Tahoma" w:hAnsi="Tahoma" w:cs="Tahoma"/>
                <w:b/>
                <w:bCs/>
                <w:color w:val="333322"/>
                <w:sz w:val="28"/>
              </w:rPr>
            </w:pPr>
            <w:r w:rsidRPr="00E12211">
              <w:rPr>
                <w:rFonts w:ascii="Tahoma" w:hAnsi="Tahoma" w:cs="Tahoma"/>
                <w:b/>
                <w:bCs/>
                <w:color w:val="333322"/>
                <w:sz w:val="28"/>
              </w:rPr>
              <w:t>Developmental Theories of Group Processes</w:t>
            </w:r>
          </w:p>
          <w:p w:rsidR="00D95915" w:rsidRDefault="00D95915" w:rsidP="00E12211">
            <w:pPr>
              <w:pStyle w:val="NoSpacing"/>
              <w:rPr>
                <w:rFonts w:ascii="Tahoma" w:eastAsia="Times New Roman" w:hAnsi="Tahoma" w:cs="Tahoma"/>
                <w:bCs/>
                <w:color w:val="555555"/>
                <w:sz w:val="24"/>
              </w:rPr>
            </w:pPr>
            <w:r w:rsidRPr="00E12211">
              <w:rPr>
                <w:rFonts w:ascii="Tahoma" w:eastAsia="Times New Roman" w:hAnsi="Tahoma" w:cs="Tahoma"/>
                <w:bCs/>
                <w:color w:val="555555"/>
                <w:sz w:val="24"/>
              </w:rPr>
              <w:t>William Schutz (1970)</w:t>
            </w:r>
          </w:p>
          <w:p w:rsidR="00E12211" w:rsidRPr="00E12211" w:rsidRDefault="00E12211" w:rsidP="00E12211">
            <w:pPr>
              <w:pStyle w:val="NoSpacing"/>
              <w:rPr>
                <w:rFonts w:ascii="Tahoma" w:eastAsia="Times New Roman" w:hAnsi="Tahoma" w:cs="Tahoma"/>
                <w:bCs/>
                <w:color w:val="555555"/>
                <w:sz w:val="24"/>
              </w:rPr>
            </w:pPr>
          </w:p>
          <w:p w:rsidR="00D95915" w:rsidRPr="00E12211" w:rsidRDefault="00D95915" w:rsidP="00E12211">
            <w:pPr>
              <w:pStyle w:val="NoSpacing"/>
              <w:rPr>
                <w:rFonts w:ascii="Tahoma" w:eastAsia="Times New Roman" w:hAnsi="Tahoma" w:cs="Tahoma"/>
                <w:color w:val="111100"/>
                <w:sz w:val="24"/>
              </w:rPr>
            </w:pPr>
            <w:r w:rsidRPr="00E12211">
              <w:rPr>
                <w:rFonts w:ascii="Tahoma" w:eastAsia="Times New Roman" w:hAnsi="Tahoma" w:cs="Tahoma"/>
                <w:color w:val="111100"/>
                <w:sz w:val="24"/>
              </w:rPr>
              <w:t>Schutz suggests three linear phases, but introduces the notion of circularity and spiralling. The three stages in group development suggested by Schutz are:</w:t>
            </w:r>
          </w:p>
          <w:p w:rsidR="00D95915" w:rsidRPr="00E12211" w:rsidRDefault="00D95915" w:rsidP="00E12211">
            <w:pPr>
              <w:pStyle w:val="NoSpacing"/>
              <w:rPr>
                <w:rFonts w:ascii="Tahoma" w:eastAsia="Times New Roman" w:hAnsi="Tahoma" w:cs="Tahoma"/>
                <w:b/>
                <w:color w:val="111100"/>
                <w:sz w:val="24"/>
              </w:rPr>
            </w:pPr>
            <w:r w:rsidRPr="00E12211">
              <w:rPr>
                <w:rFonts w:ascii="Tahoma" w:hAnsi="Tahoma" w:cs="Tahoma"/>
                <w:b/>
                <w:sz w:val="24"/>
              </w:rPr>
              <w:t>The Inclusion Phase:</w:t>
            </w:r>
          </w:p>
          <w:p w:rsidR="00D95915" w:rsidRPr="00E12211" w:rsidRDefault="00D95915" w:rsidP="00E12211">
            <w:pPr>
              <w:pStyle w:val="NoSpacing"/>
              <w:rPr>
                <w:rFonts w:ascii="Tahoma" w:eastAsia="Times New Roman" w:hAnsi="Tahoma" w:cs="Tahoma"/>
                <w:color w:val="111100"/>
                <w:sz w:val="24"/>
              </w:rPr>
            </w:pPr>
            <w:r w:rsidRPr="00E12211">
              <w:rPr>
                <w:rFonts w:ascii="Tahoma" w:hAnsi="Tahoma" w:cs="Tahoma"/>
                <w:sz w:val="24"/>
              </w:rPr>
              <w:t>-Attendance is high steady</w:t>
            </w:r>
          </w:p>
          <w:p w:rsidR="00D95915" w:rsidRPr="00E12211" w:rsidRDefault="00D95915" w:rsidP="00E12211">
            <w:pPr>
              <w:pStyle w:val="NoSpacing"/>
              <w:rPr>
                <w:rFonts w:ascii="Tahoma" w:eastAsia="Times New Roman" w:hAnsi="Tahoma" w:cs="Tahoma"/>
                <w:color w:val="111100"/>
                <w:sz w:val="24"/>
              </w:rPr>
            </w:pPr>
            <w:r w:rsidRPr="00E12211">
              <w:rPr>
                <w:rFonts w:ascii="Tahoma" w:hAnsi="Tahoma" w:cs="Tahoma"/>
                <w:sz w:val="24"/>
              </w:rPr>
              <w:t>-Absent members are kept informed</w:t>
            </w:r>
          </w:p>
          <w:p w:rsidR="00D95915" w:rsidRPr="00E12211" w:rsidRDefault="00D95915" w:rsidP="00E12211">
            <w:pPr>
              <w:pStyle w:val="NoSpacing"/>
              <w:rPr>
                <w:rFonts w:ascii="Tahoma" w:hAnsi="Tahoma" w:cs="Tahoma"/>
                <w:sz w:val="24"/>
              </w:rPr>
            </w:pPr>
            <w:r w:rsidRPr="00E12211">
              <w:rPr>
                <w:rFonts w:ascii="Tahoma" w:hAnsi="Tahoma" w:cs="Tahoma"/>
                <w:sz w:val="24"/>
              </w:rPr>
              <w:t>-Members anticipate meeting and activities</w:t>
            </w:r>
          </w:p>
          <w:p w:rsidR="00D95915" w:rsidRPr="00E12211" w:rsidRDefault="00D95915" w:rsidP="00E12211">
            <w:pPr>
              <w:pStyle w:val="NoSpacing"/>
              <w:rPr>
                <w:rFonts w:ascii="Tahoma" w:hAnsi="Tahoma" w:cs="Tahoma"/>
                <w:sz w:val="24"/>
              </w:rPr>
            </w:pPr>
            <w:r w:rsidRPr="00E12211">
              <w:rPr>
                <w:rFonts w:ascii="Tahoma" w:hAnsi="Tahoma" w:cs="Tahoma"/>
                <w:sz w:val="24"/>
              </w:rPr>
              <w:t>-Individual needs are recognized and accepted</w:t>
            </w:r>
          </w:p>
          <w:p w:rsidR="00D95915" w:rsidRDefault="00D95915" w:rsidP="00E12211">
            <w:pPr>
              <w:pStyle w:val="NoSpacing"/>
              <w:rPr>
                <w:rFonts w:ascii="Tahoma" w:hAnsi="Tahoma" w:cs="Tahoma"/>
                <w:sz w:val="24"/>
              </w:rPr>
            </w:pPr>
            <w:r w:rsidRPr="00E12211">
              <w:rPr>
                <w:rFonts w:ascii="Tahoma" w:hAnsi="Tahoma" w:cs="Tahoma"/>
                <w:sz w:val="24"/>
              </w:rPr>
              <w:t>-Participation are general, with good interaction and attention</w:t>
            </w:r>
          </w:p>
          <w:p w:rsidR="00E12211" w:rsidRPr="00E12211" w:rsidRDefault="00E12211" w:rsidP="00E12211">
            <w:pPr>
              <w:pStyle w:val="NoSpacing"/>
              <w:rPr>
                <w:rFonts w:ascii="Tahoma" w:hAnsi="Tahoma" w:cs="Tahoma"/>
                <w:sz w:val="24"/>
                <w:szCs w:val="24"/>
              </w:rPr>
            </w:pPr>
            <w:r w:rsidRPr="00E12211">
              <w:rPr>
                <w:rFonts w:ascii="Tahoma" w:hAnsi="Tahoma" w:cs="Tahoma"/>
                <w:sz w:val="24"/>
                <w:szCs w:val="24"/>
              </w:rPr>
              <w:t>-Member have fairly clear idea of -group goals and to working cooperatively to achieve them</w:t>
            </w:r>
          </w:p>
          <w:p w:rsidR="00E12211" w:rsidRPr="00E12211" w:rsidRDefault="00E12211" w:rsidP="00E12211">
            <w:pPr>
              <w:pStyle w:val="NoSpacing"/>
              <w:rPr>
                <w:rFonts w:ascii="Tahoma" w:hAnsi="Tahoma" w:cs="Tahoma"/>
                <w:sz w:val="24"/>
                <w:szCs w:val="24"/>
              </w:rPr>
            </w:pPr>
            <w:r w:rsidRPr="00E12211">
              <w:rPr>
                <w:rFonts w:ascii="Tahoma" w:hAnsi="Tahoma" w:cs="Tahoma"/>
                <w:sz w:val="24"/>
                <w:szCs w:val="24"/>
              </w:rPr>
              <w:t>-Group loyalty and a feeling of group belong exist</w:t>
            </w:r>
          </w:p>
          <w:p w:rsidR="00E12211" w:rsidRPr="00E12211" w:rsidRDefault="00E12211" w:rsidP="00E12211">
            <w:pPr>
              <w:pStyle w:val="NoSpacing"/>
              <w:rPr>
                <w:rFonts w:ascii="Tahoma" w:hAnsi="Tahoma" w:cs="Tahoma"/>
                <w:sz w:val="24"/>
                <w:szCs w:val="24"/>
              </w:rPr>
            </w:pPr>
            <w:r w:rsidRPr="00E12211">
              <w:rPr>
                <w:rFonts w:ascii="Tahoma" w:hAnsi="Tahoma" w:cs="Tahoma"/>
                <w:sz w:val="24"/>
                <w:szCs w:val="24"/>
              </w:rPr>
              <w:t>-All member are accepted</w:t>
            </w: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Default="00E12211" w:rsidP="00E12211">
            <w:pPr>
              <w:pStyle w:val="NoSpacing"/>
              <w:rPr>
                <w:rFonts w:ascii="Tahoma" w:hAnsi="Tahoma" w:cs="Tahoma"/>
                <w:sz w:val="24"/>
              </w:rPr>
            </w:pPr>
          </w:p>
          <w:p w:rsidR="00E12211" w:rsidRPr="00E12211" w:rsidRDefault="00E12211" w:rsidP="00E12211">
            <w:pPr>
              <w:pStyle w:val="NoSpacing"/>
              <w:rPr>
                <w:rFonts w:ascii="Tahoma" w:hAnsi="Tahoma" w:cs="Tahoma"/>
                <w:sz w:val="24"/>
              </w:rPr>
            </w:pPr>
          </w:p>
          <w:p w:rsidR="00D95915" w:rsidRPr="00B30970" w:rsidRDefault="00D95915" w:rsidP="00D95915">
            <w:pPr>
              <w:pStyle w:val="NoSpacing"/>
              <w:rPr>
                <w:rFonts w:ascii="Tahoma" w:hAnsi="Tahoma" w:cs="Tahoma"/>
                <w:b/>
                <w:sz w:val="28"/>
                <w:szCs w:val="24"/>
              </w:rPr>
            </w:pPr>
            <w:r w:rsidRPr="00B30970">
              <w:rPr>
                <w:rFonts w:ascii="Tahoma" w:hAnsi="Tahoma" w:cs="Tahoma"/>
                <w:b/>
                <w:sz w:val="28"/>
                <w:szCs w:val="24"/>
              </w:rPr>
              <w:t xml:space="preserve">5 Stages of Development in a Group </w:t>
            </w:r>
          </w:p>
          <w:p w:rsidR="00D95915" w:rsidRPr="007E47E9" w:rsidRDefault="00D95915" w:rsidP="00D95915">
            <w:pPr>
              <w:pStyle w:val="NoSpacing"/>
              <w:rPr>
                <w:rFonts w:ascii="Tahoma" w:hAnsi="Tahoma" w:cs="Tahoma"/>
                <w:b/>
                <w:color w:val="000000"/>
                <w:sz w:val="24"/>
                <w:szCs w:val="24"/>
              </w:rPr>
            </w:pPr>
            <w:r w:rsidRPr="007E47E9">
              <w:rPr>
                <w:rFonts w:ascii="Tahoma" w:hAnsi="Tahoma" w:cs="Tahoma"/>
                <w:b/>
                <w:color w:val="000000"/>
                <w:sz w:val="24"/>
                <w:szCs w:val="24"/>
              </w:rPr>
              <w:t>Stage 1: Forming</w:t>
            </w:r>
          </w:p>
          <w:p w:rsidR="00D95915" w:rsidRPr="007E47E9" w:rsidRDefault="00D95915" w:rsidP="00D95915">
            <w:pPr>
              <w:pStyle w:val="NoSpacing"/>
              <w:rPr>
                <w:rFonts w:ascii="Tahoma" w:hAnsi="Tahoma" w:cs="Tahoma"/>
                <w:color w:val="000000"/>
                <w:sz w:val="24"/>
                <w:szCs w:val="24"/>
              </w:rPr>
            </w:pPr>
            <w:r w:rsidRPr="007E47E9">
              <w:rPr>
                <w:rFonts w:ascii="Tahoma" w:hAnsi="Tahoma" w:cs="Tahoma"/>
                <w:color w:val="000000"/>
                <w:sz w:val="24"/>
                <w:szCs w:val="24"/>
                <w:shd w:val="clear" w:color="auto" w:fill="FFFFFF"/>
              </w:rPr>
              <w:t>Group members learn about each other and the task at hand. Indicators of this stage might include: Unclear objectives, Non-involvement, Uncommitted members, Confusion, Low morale, Hidden feelings, Poor listening, etc.</w:t>
            </w:r>
          </w:p>
          <w:p w:rsidR="00D95915" w:rsidRPr="007E47E9" w:rsidRDefault="00D95915" w:rsidP="00D95915">
            <w:pPr>
              <w:pStyle w:val="NoSpacing"/>
              <w:rPr>
                <w:rFonts w:ascii="Tahoma" w:hAnsi="Tahoma" w:cs="Tahoma"/>
                <w:b/>
                <w:sz w:val="24"/>
                <w:szCs w:val="24"/>
              </w:rPr>
            </w:pPr>
            <w:r w:rsidRPr="007E47E9">
              <w:rPr>
                <w:rFonts w:ascii="Tahoma" w:hAnsi="Tahoma" w:cs="Tahoma"/>
                <w:b/>
                <w:color w:val="000000"/>
                <w:sz w:val="24"/>
                <w:szCs w:val="24"/>
                <w:shd w:val="clear" w:color="auto" w:fill="FFFFFF"/>
              </w:rPr>
              <w:t>Stage 2: Storming</w:t>
            </w:r>
            <w:r w:rsidRPr="007E47E9">
              <w:rPr>
                <w:rFonts w:ascii="Tahoma" w:hAnsi="Tahoma" w:cs="Tahoma"/>
                <w:b/>
                <w:sz w:val="24"/>
                <w:szCs w:val="24"/>
              </w:rPr>
              <w:t xml:space="preserve"> </w:t>
            </w:r>
          </w:p>
          <w:p w:rsidR="00D95915" w:rsidRPr="007E47E9" w:rsidRDefault="00D95915" w:rsidP="00D95915">
            <w:pPr>
              <w:pStyle w:val="NoSpacing"/>
              <w:rPr>
                <w:rFonts w:ascii="Tahoma" w:hAnsi="Tahoma" w:cs="Tahoma"/>
                <w:sz w:val="24"/>
                <w:szCs w:val="24"/>
              </w:rPr>
            </w:pPr>
            <w:r w:rsidRPr="007E47E9">
              <w:rPr>
                <w:rFonts w:ascii="Tahoma" w:hAnsi="Tahoma" w:cs="Tahoma"/>
                <w:color w:val="000000"/>
                <w:sz w:val="24"/>
                <w:szCs w:val="24"/>
                <w:shd w:val="clear" w:color="auto" w:fill="FFFFFF"/>
              </w:rPr>
              <w:t>As group members continue to work, they will engage each other in arguments about the structure of the group which often are significantly emotional and illustrate a struggle for status in the group. These activities mark the storming phase: Lack of cohesion, Subjectivity, Hidden agendas, Conflicts, Confrontation, Volatility, Resentment, anger, Inconsistency, Failure</w:t>
            </w:r>
          </w:p>
          <w:p w:rsidR="00D95915" w:rsidRPr="007E47E9" w:rsidRDefault="00D95915" w:rsidP="00D95915">
            <w:pPr>
              <w:pStyle w:val="NoSpacing"/>
              <w:rPr>
                <w:rFonts w:ascii="Tahoma" w:hAnsi="Tahoma" w:cs="Tahoma"/>
                <w:b/>
                <w:color w:val="000000"/>
                <w:sz w:val="24"/>
                <w:szCs w:val="24"/>
              </w:rPr>
            </w:pPr>
            <w:r w:rsidRPr="007E47E9">
              <w:rPr>
                <w:rFonts w:ascii="Tahoma" w:hAnsi="Tahoma" w:cs="Tahoma"/>
                <w:b/>
                <w:color w:val="000000"/>
                <w:sz w:val="24"/>
                <w:szCs w:val="24"/>
              </w:rPr>
              <w:t>Stage 3: Norming</w:t>
            </w:r>
          </w:p>
          <w:p w:rsidR="00D95915" w:rsidRPr="007E47E9" w:rsidRDefault="00D95915" w:rsidP="00D95915">
            <w:pPr>
              <w:pStyle w:val="NoSpacing"/>
              <w:rPr>
                <w:rFonts w:ascii="Tahoma" w:hAnsi="Tahoma" w:cs="Tahoma"/>
                <w:b/>
                <w:sz w:val="24"/>
                <w:szCs w:val="24"/>
                <w:shd w:val="clear" w:color="auto" w:fill="FFFFFF"/>
              </w:rPr>
            </w:pPr>
            <w:r w:rsidRPr="007E47E9">
              <w:rPr>
                <w:rFonts w:ascii="Tahoma" w:hAnsi="Tahoma" w:cs="Tahoma"/>
                <w:sz w:val="24"/>
                <w:szCs w:val="24"/>
                <w:shd w:val="clear" w:color="auto" w:fill="FFFFFF"/>
              </w:rPr>
              <w:t>Group members establish implicit or explicit rules about how they will achieve their goal. They address the types of communication that will or will not help with the task. Indicators include: Questioning performance, Reviewing/clarifying objectives, Changing/confirming roles, Opening risky issues, Assertiveness, Listening, Testing new ground, Identifying strengths and weaknesses</w:t>
            </w:r>
          </w:p>
          <w:p w:rsidR="00D95915" w:rsidRDefault="00D95915" w:rsidP="00D95915"/>
        </w:tc>
        <w:tc>
          <w:tcPr>
            <w:tcW w:w="5768" w:type="dxa"/>
          </w:tcPr>
          <w:p w:rsidR="00B30970" w:rsidRPr="00E12211" w:rsidRDefault="00B30970" w:rsidP="00E12211">
            <w:pPr>
              <w:pStyle w:val="NoSpacing"/>
              <w:rPr>
                <w:rFonts w:ascii="Tahoma" w:hAnsi="Tahoma" w:cs="Tahoma"/>
                <w:b/>
                <w:sz w:val="24"/>
                <w:szCs w:val="24"/>
              </w:rPr>
            </w:pPr>
            <w:r w:rsidRPr="00E12211">
              <w:rPr>
                <w:rFonts w:ascii="Tahoma" w:hAnsi="Tahoma" w:cs="Tahoma"/>
                <w:b/>
                <w:sz w:val="24"/>
                <w:szCs w:val="24"/>
              </w:rPr>
              <w:lastRenderedPageBreak/>
              <w:t>The Control Phase</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-Decision making process are clear</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-Power is distributed</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-Leadership is shared</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-Conflict is accepted and managed openly</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-High level of cooperation</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-There is follow through on decisions</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-The group are productive and accepts responsibility for its action</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 xml:space="preserve">-Members respect each other </w:t>
            </w:r>
          </w:p>
          <w:p w:rsidR="00B30970" w:rsidRPr="00E12211" w:rsidRDefault="00B30970" w:rsidP="00E12211">
            <w:pPr>
              <w:pStyle w:val="NoSpacing"/>
              <w:rPr>
                <w:rFonts w:ascii="Tahoma" w:hAnsi="Tahoma" w:cs="Tahoma"/>
                <w:b/>
                <w:sz w:val="24"/>
                <w:szCs w:val="24"/>
              </w:rPr>
            </w:pPr>
            <w:r w:rsidRPr="00E12211">
              <w:rPr>
                <w:rFonts w:ascii="Tahoma" w:hAnsi="Tahoma" w:cs="Tahoma"/>
                <w:b/>
                <w:sz w:val="24"/>
                <w:szCs w:val="24"/>
              </w:rPr>
              <w:t>The Openness Phase:</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-Communication is open and honest</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-Feeling are expressed</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trust each other and accept feedback</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are receptive to new idea and change</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share</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-There is reciprocity and support and support</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like each other and have the freedom to be different</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 xml:space="preserve">-Members have feeling closeness </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satisfied from belonging to the group, as well from group life inside outside of the meeting</w:t>
            </w:r>
          </w:p>
          <w:p w:rsidR="00B30970" w:rsidRPr="00E12211" w:rsidRDefault="00B30970" w:rsidP="00E12211">
            <w:pPr>
              <w:pStyle w:val="NoSpacing"/>
              <w:rPr>
                <w:rFonts w:ascii="Tahoma" w:hAnsi="Tahoma" w:cs="Tahoma"/>
                <w:sz w:val="24"/>
                <w:szCs w:val="24"/>
              </w:rPr>
            </w:pPr>
            <w:r w:rsidRPr="00E12211">
              <w:rPr>
                <w:rFonts w:ascii="Tahoma" w:hAnsi="Tahoma" w:cs="Tahoma"/>
                <w:sz w:val="24"/>
                <w:szCs w:val="24"/>
              </w:rPr>
              <w:t>-Members are friends</w:t>
            </w:r>
          </w:p>
          <w:p w:rsidR="00B30970" w:rsidRDefault="00B30970" w:rsidP="00B30970">
            <w:pPr>
              <w:spacing w:line="360" w:lineRule="auto"/>
              <w:rPr>
                <w:rFonts w:ascii="Tahoma" w:eastAsia="Times New Roman" w:hAnsi="Tahoma" w:cs="Tahoma"/>
                <w:bCs/>
                <w:color w:val="220000"/>
                <w:sz w:val="24"/>
                <w:szCs w:val="24"/>
              </w:rPr>
            </w:pPr>
          </w:p>
          <w:p w:rsidR="00B30970" w:rsidRDefault="00B30970" w:rsidP="00D95915">
            <w:pPr>
              <w:spacing w:line="360" w:lineRule="auto"/>
              <w:rPr>
                <w:rFonts w:ascii="Tahoma" w:eastAsia="Times New Roman" w:hAnsi="Tahoma" w:cs="Tahoma"/>
                <w:color w:val="222222"/>
                <w:sz w:val="24"/>
                <w:szCs w:val="24"/>
              </w:rPr>
            </w:pPr>
          </w:p>
          <w:p w:rsidR="00B30970" w:rsidRDefault="00B30970"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E12211" w:rsidRDefault="00E12211" w:rsidP="00D95915">
            <w:pPr>
              <w:spacing w:line="360" w:lineRule="auto"/>
              <w:rPr>
                <w:rFonts w:ascii="Tahoma" w:eastAsia="Times New Roman" w:hAnsi="Tahoma" w:cs="Tahoma"/>
                <w:color w:val="222222"/>
                <w:sz w:val="24"/>
                <w:szCs w:val="24"/>
              </w:rPr>
            </w:pPr>
          </w:p>
          <w:p w:rsidR="00B30970" w:rsidRDefault="00B30970" w:rsidP="00D95915">
            <w:pPr>
              <w:spacing w:line="360" w:lineRule="auto"/>
              <w:rPr>
                <w:rFonts w:ascii="Tahoma" w:eastAsia="Times New Roman" w:hAnsi="Tahoma" w:cs="Tahoma"/>
                <w:color w:val="222222"/>
                <w:sz w:val="24"/>
                <w:szCs w:val="24"/>
              </w:rPr>
            </w:pPr>
          </w:p>
          <w:p w:rsidR="00B30970" w:rsidRPr="00E12211" w:rsidRDefault="00B30970" w:rsidP="00B30970">
            <w:pPr>
              <w:pStyle w:val="NoSpacing"/>
              <w:rPr>
                <w:rFonts w:ascii="Tahoma" w:hAnsi="Tahoma" w:cs="Tahoma"/>
                <w:b/>
                <w:sz w:val="24"/>
                <w:shd w:val="clear" w:color="auto" w:fill="FFFFFF"/>
              </w:rPr>
            </w:pPr>
            <w:r w:rsidRPr="00E12211">
              <w:rPr>
                <w:rFonts w:ascii="Tahoma" w:hAnsi="Tahoma" w:cs="Tahoma"/>
                <w:b/>
                <w:sz w:val="24"/>
                <w:shd w:val="clear" w:color="auto" w:fill="FFFFFF"/>
              </w:rPr>
              <w:t>Stage 4: Performing</w:t>
            </w:r>
          </w:p>
          <w:p w:rsidR="00B30970" w:rsidRPr="00B30970" w:rsidRDefault="00B30970" w:rsidP="00B30970">
            <w:pPr>
              <w:pStyle w:val="NoSpacing"/>
              <w:rPr>
                <w:rFonts w:ascii="Tahoma" w:hAnsi="Tahoma" w:cs="Tahoma"/>
                <w:sz w:val="24"/>
                <w:shd w:val="clear" w:color="auto" w:fill="FFFFFF"/>
              </w:rPr>
            </w:pPr>
            <w:r w:rsidRPr="00B30970">
              <w:rPr>
                <w:rFonts w:ascii="Tahoma" w:hAnsi="Tahoma" w:cs="Tahoma"/>
                <w:sz w:val="24"/>
                <w:shd w:val="clear" w:color="auto" w:fill="FFFFFF"/>
              </w:rPr>
              <w:t>Groups reach a conclusion and implement the solution to their issue. Indicators include: Creativity, Initiative, Flexibility, Open relationships, Pride, Concern for people, Learning, Confidence, High morale, Success, etc.</w:t>
            </w:r>
          </w:p>
          <w:p w:rsidR="00B30970" w:rsidRPr="00E12211" w:rsidRDefault="00B30970" w:rsidP="00B30970">
            <w:pPr>
              <w:pStyle w:val="NoSpacing"/>
              <w:rPr>
                <w:rFonts w:ascii="Tahoma" w:hAnsi="Tahoma" w:cs="Tahoma"/>
                <w:b/>
                <w:sz w:val="24"/>
                <w:shd w:val="clear" w:color="auto" w:fill="FFFFFF"/>
              </w:rPr>
            </w:pPr>
            <w:r w:rsidRPr="00E12211">
              <w:rPr>
                <w:rFonts w:ascii="Tahoma" w:hAnsi="Tahoma" w:cs="Tahoma"/>
                <w:b/>
                <w:sz w:val="24"/>
                <w:shd w:val="clear" w:color="auto" w:fill="FFFFFF"/>
              </w:rPr>
              <w:t>Stage 5: Adjourning</w:t>
            </w:r>
          </w:p>
          <w:p w:rsidR="00B30970" w:rsidRPr="00B30970" w:rsidRDefault="00B30970" w:rsidP="00B30970">
            <w:pPr>
              <w:pStyle w:val="NoSpacing"/>
              <w:rPr>
                <w:rFonts w:ascii="Tahoma" w:hAnsi="Tahoma" w:cs="Tahoma"/>
                <w:sz w:val="24"/>
                <w:shd w:val="clear" w:color="auto" w:fill="FFFFFF"/>
              </w:rPr>
            </w:pPr>
            <w:r w:rsidRPr="00B30970">
              <w:rPr>
                <w:rFonts w:ascii="Tahoma" w:eastAsia="Times New Roman" w:hAnsi="Tahoma" w:cs="Tahoma"/>
                <w:sz w:val="24"/>
              </w:rPr>
              <w:t>-Termination of task behaviors and disengagement from relationships</w:t>
            </w:r>
          </w:p>
          <w:p w:rsidR="00B30970" w:rsidRPr="00B30970" w:rsidRDefault="00B30970" w:rsidP="00B30970">
            <w:pPr>
              <w:pStyle w:val="NoSpacing"/>
              <w:rPr>
                <w:rFonts w:ascii="Tahoma" w:hAnsi="Tahoma" w:cs="Tahoma"/>
                <w:sz w:val="24"/>
                <w:shd w:val="clear" w:color="auto" w:fill="FFFFFF"/>
              </w:rPr>
            </w:pPr>
            <w:r w:rsidRPr="00B30970">
              <w:rPr>
                <w:rFonts w:ascii="Tahoma" w:eastAsia="Times New Roman" w:hAnsi="Tahoma" w:cs="Tahoma"/>
                <w:sz w:val="24"/>
              </w:rPr>
              <w:t>-Recognition for participation and achievement</w:t>
            </w:r>
          </w:p>
          <w:p w:rsidR="00E13C32" w:rsidRDefault="00B30970" w:rsidP="00B30970">
            <w:pPr>
              <w:pStyle w:val="NoSpacing"/>
              <w:rPr>
                <w:rFonts w:ascii="Tahoma" w:eastAsia="Times New Roman" w:hAnsi="Tahoma" w:cs="Tahoma"/>
                <w:sz w:val="24"/>
              </w:rPr>
            </w:pPr>
            <w:r w:rsidRPr="00B30970">
              <w:rPr>
                <w:rFonts w:ascii="Tahoma" w:eastAsia="Times New Roman" w:hAnsi="Tahoma" w:cs="Tahoma"/>
                <w:sz w:val="24"/>
              </w:rPr>
              <w:t>-Opportunity for members to say personal goodbyes</w:t>
            </w:r>
          </w:p>
          <w:p w:rsidR="00E13C32" w:rsidRDefault="00E13C32" w:rsidP="00B30970">
            <w:pPr>
              <w:pStyle w:val="NoSpacing"/>
              <w:rPr>
                <w:rFonts w:ascii="Tahoma" w:eastAsia="Times New Roman" w:hAnsi="Tahoma" w:cs="Tahoma"/>
                <w:sz w:val="24"/>
              </w:rPr>
            </w:pPr>
          </w:p>
          <w:p w:rsidR="00D95915" w:rsidRPr="00E13C32" w:rsidRDefault="00E13C32" w:rsidP="00B30970">
            <w:pPr>
              <w:pStyle w:val="NoSpacing"/>
              <w:rPr>
                <w:rFonts w:ascii="Tahoma" w:eastAsia="Times New Roman" w:hAnsi="Tahoma" w:cs="Tahoma"/>
                <w:b/>
                <w:color w:val="222222"/>
              </w:rPr>
            </w:pPr>
            <w:r>
              <w:rPr>
                <w:rFonts w:eastAsia="Times New Roman"/>
                <w:noProof/>
                <w:color w:val="222222"/>
                <w:sz w:val="24"/>
              </w:rPr>
              <w:drawing>
                <wp:anchor distT="0" distB="0" distL="114300" distR="114300" simplePos="0" relativeHeight="251660288" behindDoc="0" locked="0" layoutInCell="1" allowOverlap="1">
                  <wp:simplePos x="0" y="0"/>
                  <wp:positionH relativeFrom="column">
                    <wp:posOffset>17780</wp:posOffset>
                  </wp:positionH>
                  <wp:positionV relativeFrom="paragraph">
                    <wp:posOffset>457835</wp:posOffset>
                  </wp:positionV>
                  <wp:extent cx="3488055" cy="3984625"/>
                  <wp:effectExtent l="19050" t="0" r="0" b="0"/>
                  <wp:wrapSquare wrapText="bothSides"/>
                  <wp:docPr id="1" name="Picture 0" descr="SYSTEM_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_THEORY.JPG"/>
                          <pic:cNvPicPr/>
                        </pic:nvPicPr>
                        <pic:blipFill>
                          <a:blip r:embed="rId11">
                            <a:grayscl/>
                            <a:lum contrast="10000"/>
                          </a:blip>
                          <a:srcRect l="16068" t="15000" r="19227" b="15556"/>
                          <a:stretch>
                            <a:fillRect/>
                          </a:stretch>
                        </pic:blipFill>
                        <pic:spPr>
                          <a:xfrm>
                            <a:off x="0" y="0"/>
                            <a:ext cx="3488055" cy="3984625"/>
                          </a:xfrm>
                          <a:prstGeom prst="rect">
                            <a:avLst/>
                          </a:prstGeom>
                        </pic:spPr>
                      </pic:pic>
                    </a:graphicData>
                  </a:graphic>
                </wp:anchor>
              </w:drawing>
            </w:r>
            <w:r w:rsidR="00D95915" w:rsidRPr="00B30970">
              <w:rPr>
                <w:rFonts w:eastAsia="Times New Roman"/>
                <w:color w:val="222222"/>
                <w:sz w:val="24"/>
              </w:rPr>
              <w:t xml:space="preserve"> </w:t>
            </w:r>
            <w:r>
              <w:rPr>
                <w:rFonts w:ascii="Tahoma" w:eastAsia="Times New Roman" w:hAnsi="Tahoma" w:cs="Tahoma"/>
                <w:b/>
                <w:color w:val="222222"/>
                <w:sz w:val="24"/>
              </w:rPr>
              <w:t>GRAPHIC ORGANIZER</w:t>
            </w:r>
          </w:p>
        </w:tc>
      </w:tr>
    </w:tbl>
    <w:p w:rsidR="00D23E41" w:rsidRDefault="00D23E41"/>
    <w:p w:rsidR="000C2F62" w:rsidRDefault="000C2F62"/>
    <w:p w:rsidR="00CA15E9" w:rsidRDefault="00CA15E9"/>
    <w:p w:rsidR="00CA15E9" w:rsidRDefault="00CA15E9"/>
    <w:sectPr w:rsidR="00CA15E9" w:rsidSect="000C2F6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6A" w:rsidRDefault="00A1096A" w:rsidP="009A3BBC">
      <w:pPr>
        <w:spacing w:after="0" w:line="240" w:lineRule="auto"/>
      </w:pPr>
      <w:r>
        <w:separator/>
      </w:r>
    </w:p>
  </w:endnote>
  <w:endnote w:type="continuationSeparator" w:id="1">
    <w:p w:rsidR="00A1096A" w:rsidRDefault="00A1096A" w:rsidP="009A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645"/>
      <w:docPartObj>
        <w:docPartGallery w:val="Page Numbers (Bottom of Page)"/>
        <w:docPartUnique/>
      </w:docPartObj>
    </w:sdtPr>
    <w:sdtContent>
      <w:p w:rsidR="00D94777" w:rsidRDefault="002A0DE2">
        <w:pPr>
          <w:pStyle w:val="Footer"/>
          <w:jc w:val="right"/>
        </w:pPr>
        <w:fldSimple w:instr=" PAGE   \* MERGEFORMAT ">
          <w:r w:rsidR="00033B2F">
            <w:rPr>
              <w:noProof/>
            </w:rPr>
            <w:t>3</w:t>
          </w:r>
        </w:fldSimple>
      </w:p>
    </w:sdtContent>
  </w:sdt>
  <w:p w:rsidR="00D94777" w:rsidRDefault="00D94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6A" w:rsidRDefault="00A1096A" w:rsidP="009A3BBC">
      <w:pPr>
        <w:spacing w:after="0" w:line="240" w:lineRule="auto"/>
      </w:pPr>
      <w:r>
        <w:separator/>
      </w:r>
    </w:p>
  </w:footnote>
  <w:footnote w:type="continuationSeparator" w:id="1">
    <w:p w:rsidR="00A1096A" w:rsidRDefault="00A1096A" w:rsidP="009A3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DB7"/>
    <w:multiLevelType w:val="hybridMultilevel"/>
    <w:tmpl w:val="02CA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91BC7"/>
    <w:multiLevelType w:val="hybridMultilevel"/>
    <w:tmpl w:val="B14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A7AF1"/>
    <w:multiLevelType w:val="hybridMultilevel"/>
    <w:tmpl w:val="B116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D19F3"/>
    <w:multiLevelType w:val="multilevel"/>
    <w:tmpl w:val="85E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F08FC"/>
    <w:multiLevelType w:val="hybridMultilevel"/>
    <w:tmpl w:val="31B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D1CE9"/>
    <w:multiLevelType w:val="multilevel"/>
    <w:tmpl w:val="88B6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E4658"/>
    <w:multiLevelType w:val="hybridMultilevel"/>
    <w:tmpl w:val="5C54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A1F97"/>
    <w:multiLevelType w:val="hybridMultilevel"/>
    <w:tmpl w:val="DBA8343C"/>
    <w:lvl w:ilvl="0" w:tplc="3EFCD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E04CB"/>
    <w:multiLevelType w:val="multilevel"/>
    <w:tmpl w:val="12F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B6591A"/>
    <w:multiLevelType w:val="multilevel"/>
    <w:tmpl w:val="293E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36352"/>
    <w:multiLevelType w:val="multilevel"/>
    <w:tmpl w:val="359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834EA"/>
    <w:multiLevelType w:val="hybridMultilevel"/>
    <w:tmpl w:val="899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0"/>
  </w:num>
  <w:num w:numId="6">
    <w:abstractNumId w:val="8"/>
  </w:num>
  <w:num w:numId="7">
    <w:abstractNumId w:val="3"/>
  </w:num>
  <w:num w:numId="8">
    <w:abstractNumId w:val="9"/>
  </w:num>
  <w:num w:numId="9">
    <w:abstractNumId w:val="1"/>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C519D"/>
    <w:rsid w:val="00032D85"/>
    <w:rsid w:val="00033B2F"/>
    <w:rsid w:val="00042D7C"/>
    <w:rsid w:val="00047731"/>
    <w:rsid w:val="00067119"/>
    <w:rsid w:val="000C006D"/>
    <w:rsid w:val="000C2F62"/>
    <w:rsid w:val="000D7E7D"/>
    <w:rsid w:val="000E268B"/>
    <w:rsid w:val="00127A7F"/>
    <w:rsid w:val="00132E80"/>
    <w:rsid w:val="001801E6"/>
    <w:rsid w:val="001936EA"/>
    <w:rsid w:val="001A06BD"/>
    <w:rsid w:val="001B146A"/>
    <w:rsid w:val="001E3B24"/>
    <w:rsid w:val="0022409A"/>
    <w:rsid w:val="00270D64"/>
    <w:rsid w:val="00271D3A"/>
    <w:rsid w:val="00284E86"/>
    <w:rsid w:val="00294447"/>
    <w:rsid w:val="002A0DE2"/>
    <w:rsid w:val="003449DB"/>
    <w:rsid w:val="003527CF"/>
    <w:rsid w:val="00352E38"/>
    <w:rsid w:val="00374D77"/>
    <w:rsid w:val="003C519D"/>
    <w:rsid w:val="004122ED"/>
    <w:rsid w:val="00427217"/>
    <w:rsid w:val="004430CF"/>
    <w:rsid w:val="004543B6"/>
    <w:rsid w:val="00460786"/>
    <w:rsid w:val="004722B8"/>
    <w:rsid w:val="00490425"/>
    <w:rsid w:val="00496E06"/>
    <w:rsid w:val="004A588E"/>
    <w:rsid w:val="004B564F"/>
    <w:rsid w:val="004D1D9A"/>
    <w:rsid w:val="004D296A"/>
    <w:rsid w:val="004E6905"/>
    <w:rsid w:val="00506295"/>
    <w:rsid w:val="005220BB"/>
    <w:rsid w:val="005331B0"/>
    <w:rsid w:val="0058145F"/>
    <w:rsid w:val="005B3C9B"/>
    <w:rsid w:val="005C7604"/>
    <w:rsid w:val="006119B3"/>
    <w:rsid w:val="00612C08"/>
    <w:rsid w:val="00631998"/>
    <w:rsid w:val="00631A2E"/>
    <w:rsid w:val="006538A9"/>
    <w:rsid w:val="006B4451"/>
    <w:rsid w:val="006B7490"/>
    <w:rsid w:val="006F2478"/>
    <w:rsid w:val="007009BD"/>
    <w:rsid w:val="00711FC4"/>
    <w:rsid w:val="0071700C"/>
    <w:rsid w:val="00727EC9"/>
    <w:rsid w:val="00745CA9"/>
    <w:rsid w:val="007628D1"/>
    <w:rsid w:val="00775D5D"/>
    <w:rsid w:val="007E47E9"/>
    <w:rsid w:val="008535F2"/>
    <w:rsid w:val="0085540E"/>
    <w:rsid w:val="00863BD5"/>
    <w:rsid w:val="008649A2"/>
    <w:rsid w:val="0086702F"/>
    <w:rsid w:val="00873DAA"/>
    <w:rsid w:val="009045E2"/>
    <w:rsid w:val="0094237D"/>
    <w:rsid w:val="009A01D6"/>
    <w:rsid w:val="009A3BBC"/>
    <w:rsid w:val="009A772A"/>
    <w:rsid w:val="009A7C73"/>
    <w:rsid w:val="009C7DB3"/>
    <w:rsid w:val="00A03B5B"/>
    <w:rsid w:val="00A1096A"/>
    <w:rsid w:val="00A63E4D"/>
    <w:rsid w:val="00AD6F57"/>
    <w:rsid w:val="00AF3940"/>
    <w:rsid w:val="00B30970"/>
    <w:rsid w:val="00B44620"/>
    <w:rsid w:val="00B639E2"/>
    <w:rsid w:val="00B64D46"/>
    <w:rsid w:val="00B86A0F"/>
    <w:rsid w:val="00BF0FBA"/>
    <w:rsid w:val="00C16B34"/>
    <w:rsid w:val="00C31EDC"/>
    <w:rsid w:val="00CA15E9"/>
    <w:rsid w:val="00CC5EEC"/>
    <w:rsid w:val="00D12199"/>
    <w:rsid w:val="00D23E41"/>
    <w:rsid w:val="00D30127"/>
    <w:rsid w:val="00D3051A"/>
    <w:rsid w:val="00D43FA5"/>
    <w:rsid w:val="00D741A1"/>
    <w:rsid w:val="00D81DD6"/>
    <w:rsid w:val="00D94037"/>
    <w:rsid w:val="00D94777"/>
    <w:rsid w:val="00D95915"/>
    <w:rsid w:val="00DA32A3"/>
    <w:rsid w:val="00DB7E67"/>
    <w:rsid w:val="00DE0BF4"/>
    <w:rsid w:val="00E12211"/>
    <w:rsid w:val="00E13C32"/>
    <w:rsid w:val="00E32BF0"/>
    <w:rsid w:val="00E44310"/>
    <w:rsid w:val="00E4724A"/>
    <w:rsid w:val="00E76965"/>
    <w:rsid w:val="00EF18FC"/>
    <w:rsid w:val="00F405D8"/>
    <w:rsid w:val="00FA0AE4"/>
    <w:rsid w:val="00FE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2"/>
  </w:style>
  <w:style w:type="paragraph" w:styleId="Heading1">
    <w:name w:val="heading 1"/>
    <w:basedOn w:val="Normal"/>
    <w:next w:val="Normal"/>
    <w:link w:val="Heading1Char"/>
    <w:uiPriority w:val="9"/>
    <w:qFormat/>
    <w:rsid w:val="00032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2D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76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CF"/>
    <w:rPr>
      <w:rFonts w:ascii="Tahoma" w:hAnsi="Tahoma" w:cs="Tahoma"/>
      <w:sz w:val="16"/>
      <w:szCs w:val="16"/>
    </w:rPr>
  </w:style>
  <w:style w:type="paragraph" w:styleId="PlainText">
    <w:name w:val="Plain Text"/>
    <w:basedOn w:val="Normal"/>
    <w:link w:val="PlainTextChar"/>
    <w:uiPriority w:val="99"/>
    <w:unhideWhenUsed/>
    <w:rsid w:val="004543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B6"/>
    <w:rPr>
      <w:rFonts w:ascii="Consolas" w:hAnsi="Consolas"/>
      <w:sz w:val="21"/>
      <w:szCs w:val="21"/>
    </w:rPr>
  </w:style>
  <w:style w:type="character" w:styleId="Hyperlink">
    <w:name w:val="Hyperlink"/>
    <w:basedOn w:val="DefaultParagraphFont"/>
    <w:uiPriority w:val="99"/>
    <w:unhideWhenUsed/>
    <w:rsid w:val="009045E2"/>
    <w:rPr>
      <w:color w:val="0000FF" w:themeColor="hyperlink"/>
      <w:u w:val="single"/>
    </w:rPr>
  </w:style>
  <w:style w:type="paragraph" w:styleId="ListParagraph">
    <w:name w:val="List Paragraph"/>
    <w:basedOn w:val="Normal"/>
    <w:uiPriority w:val="34"/>
    <w:qFormat/>
    <w:rsid w:val="0085540E"/>
    <w:pPr>
      <w:ind w:left="720"/>
      <w:contextualSpacing/>
    </w:pPr>
  </w:style>
  <w:style w:type="character" w:customStyle="1" w:styleId="Heading2Char">
    <w:name w:val="Heading 2 Char"/>
    <w:basedOn w:val="DefaultParagraphFont"/>
    <w:link w:val="Heading2"/>
    <w:uiPriority w:val="9"/>
    <w:semiHidden/>
    <w:rsid w:val="00032D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2D8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32D85"/>
    <w:rPr>
      <w:b/>
      <w:bCs/>
    </w:rPr>
  </w:style>
  <w:style w:type="character" w:customStyle="1" w:styleId="apple-converted-space">
    <w:name w:val="apple-converted-space"/>
    <w:basedOn w:val="DefaultParagraphFont"/>
    <w:rsid w:val="00E4724A"/>
  </w:style>
  <w:style w:type="paragraph" w:styleId="Header">
    <w:name w:val="header"/>
    <w:basedOn w:val="Normal"/>
    <w:link w:val="HeaderChar"/>
    <w:uiPriority w:val="99"/>
    <w:semiHidden/>
    <w:unhideWhenUsed/>
    <w:rsid w:val="009A3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BBC"/>
  </w:style>
  <w:style w:type="paragraph" w:styleId="Footer">
    <w:name w:val="footer"/>
    <w:basedOn w:val="Normal"/>
    <w:link w:val="FooterChar"/>
    <w:uiPriority w:val="99"/>
    <w:unhideWhenUsed/>
    <w:rsid w:val="009A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BC"/>
  </w:style>
  <w:style w:type="character" w:customStyle="1" w:styleId="Heading3Char">
    <w:name w:val="Heading 3 Char"/>
    <w:basedOn w:val="DefaultParagraphFont"/>
    <w:link w:val="Heading3"/>
    <w:uiPriority w:val="9"/>
    <w:rsid w:val="00E76965"/>
    <w:rPr>
      <w:rFonts w:ascii="Times New Roman" w:eastAsia="Times New Roman" w:hAnsi="Times New Roman" w:cs="Times New Roman"/>
      <w:b/>
      <w:bCs/>
      <w:sz w:val="27"/>
      <w:szCs w:val="27"/>
    </w:rPr>
  </w:style>
  <w:style w:type="paragraph" w:styleId="NoSpacing">
    <w:name w:val="No Spacing"/>
    <w:uiPriority w:val="1"/>
    <w:qFormat/>
    <w:rsid w:val="00284E86"/>
    <w:pPr>
      <w:spacing w:after="0" w:line="240" w:lineRule="auto"/>
    </w:pPr>
  </w:style>
</w:styles>
</file>

<file path=word/webSettings.xml><?xml version="1.0" encoding="utf-8"?>
<w:webSettings xmlns:r="http://schemas.openxmlformats.org/officeDocument/2006/relationships" xmlns:w="http://schemas.openxmlformats.org/wordprocessingml/2006/main">
  <w:divs>
    <w:div w:id="775174769">
      <w:bodyDiv w:val="1"/>
      <w:marLeft w:val="0"/>
      <w:marRight w:val="0"/>
      <w:marTop w:val="0"/>
      <w:marBottom w:val="0"/>
      <w:divBdr>
        <w:top w:val="none" w:sz="0" w:space="0" w:color="auto"/>
        <w:left w:val="none" w:sz="0" w:space="0" w:color="auto"/>
        <w:bottom w:val="none" w:sz="0" w:space="0" w:color="auto"/>
        <w:right w:val="none" w:sz="0" w:space="0" w:color="auto"/>
      </w:divBdr>
    </w:div>
    <w:div w:id="1373114145">
      <w:bodyDiv w:val="1"/>
      <w:marLeft w:val="0"/>
      <w:marRight w:val="0"/>
      <w:marTop w:val="0"/>
      <w:marBottom w:val="0"/>
      <w:divBdr>
        <w:top w:val="none" w:sz="0" w:space="0" w:color="auto"/>
        <w:left w:val="none" w:sz="0" w:space="0" w:color="auto"/>
        <w:bottom w:val="none" w:sz="0" w:space="0" w:color="auto"/>
        <w:right w:val="none" w:sz="0" w:space="0" w:color="auto"/>
      </w:divBdr>
    </w:div>
    <w:div w:id="1786653546">
      <w:bodyDiv w:val="1"/>
      <w:marLeft w:val="0"/>
      <w:marRight w:val="0"/>
      <w:marTop w:val="0"/>
      <w:marBottom w:val="0"/>
      <w:divBdr>
        <w:top w:val="none" w:sz="0" w:space="0" w:color="auto"/>
        <w:left w:val="none" w:sz="0" w:space="0" w:color="auto"/>
        <w:bottom w:val="none" w:sz="0" w:space="0" w:color="auto"/>
        <w:right w:val="none" w:sz="0" w:space="0" w:color="auto"/>
      </w:divBdr>
    </w:div>
    <w:div w:id="1834568190">
      <w:bodyDiv w:val="1"/>
      <w:marLeft w:val="0"/>
      <w:marRight w:val="0"/>
      <w:marTop w:val="0"/>
      <w:marBottom w:val="0"/>
      <w:divBdr>
        <w:top w:val="none" w:sz="0" w:space="0" w:color="auto"/>
        <w:left w:val="none" w:sz="0" w:space="0" w:color="auto"/>
        <w:bottom w:val="none" w:sz="0" w:space="0" w:color="auto"/>
        <w:right w:val="none" w:sz="0" w:space="0" w:color="auto"/>
      </w:divBdr>
    </w:div>
    <w:div w:id="1880779645">
      <w:bodyDiv w:val="1"/>
      <w:marLeft w:val="0"/>
      <w:marRight w:val="0"/>
      <w:marTop w:val="0"/>
      <w:marBottom w:val="0"/>
      <w:divBdr>
        <w:top w:val="none" w:sz="0" w:space="0" w:color="auto"/>
        <w:left w:val="none" w:sz="0" w:space="0" w:color="auto"/>
        <w:bottom w:val="none" w:sz="0" w:space="0" w:color="auto"/>
        <w:right w:val="none" w:sz="0" w:space="0" w:color="auto"/>
      </w:divBdr>
    </w:div>
    <w:div w:id="19907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ance-research.org/EG/impprac/ImpP4/ImpP4iii/ImpP4iiitheories/ImpP4iiid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selba.org/gedseng/social/facilitation/groupdynamics.html" TargetMode="External"/><Relationship Id="rId4" Type="http://schemas.openxmlformats.org/officeDocument/2006/relationships/webSettings" Target="webSettings.xml"/><Relationship Id="rId9" Type="http://schemas.openxmlformats.org/officeDocument/2006/relationships/hyperlink" Target="http://www.mhhe.com/socscience/comm/group/students/theor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SCHOLAR</cp:lastModifiedBy>
  <cp:revision>8</cp:revision>
  <dcterms:created xsi:type="dcterms:W3CDTF">2015-12-03T08:32:00Z</dcterms:created>
  <dcterms:modified xsi:type="dcterms:W3CDTF">2015-12-03T15:24:00Z</dcterms:modified>
</cp:coreProperties>
</file>